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E7FC" w14:textId="2AEB5A5C" w:rsidR="003A406C" w:rsidRPr="00CD59A4" w:rsidRDefault="00CD59A4" w:rsidP="005B7126">
      <w:pPr>
        <w:jc w:val="center"/>
        <w:rPr>
          <w:b/>
          <w:lang w:val="en-US"/>
        </w:rPr>
      </w:pPr>
      <w:r>
        <w:rPr>
          <w:b/>
          <w:lang w:val="en-US"/>
        </w:rPr>
        <w:t>T</w:t>
      </w:r>
      <w:r w:rsidR="003A406C" w:rsidRPr="00CD59A4">
        <w:rPr>
          <w:b/>
          <w:lang w:val="en-US"/>
        </w:rPr>
        <w:t>echnical specification</w:t>
      </w:r>
    </w:p>
    <w:p w14:paraId="27F48398" w14:textId="77777777" w:rsidR="003A406C" w:rsidRPr="00CD59A4" w:rsidRDefault="003A406C" w:rsidP="003A406C">
      <w:pPr>
        <w:ind w:firstLine="708"/>
        <w:rPr>
          <w:lang w:val="en-US"/>
        </w:rPr>
      </w:pPr>
    </w:p>
    <w:p w14:paraId="6A6917E9" w14:textId="5A048821" w:rsidR="003A406C" w:rsidRPr="00CD59A4" w:rsidRDefault="003A406C" w:rsidP="003A406C">
      <w:pPr>
        <w:ind w:firstLine="708"/>
        <w:jc w:val="both"/>
        <w:rPr>
          <w:lang w:val="en-US"/>
        </w:rPr>
      </w:pPr>
      <w:r w:rsidRPr="00CD59A4">
        <w:rPr>
          <w:lang w:val="en-US"/>
        </w:rPr>
        <w:t xml:space="preserve">For </w:t>
      </w:r>
      <w:r w:rsidR="000663AB" w:rsidRPr="00CD59A4">
        <w:rPr>
          <w:lang w:val="en-US"/>
        </w:rPr>
        <w:t xml:space="preserve">the purchase </w:t>
      </w:r>
      <w:r w:rsidR="009857C1" w:rsidRPr="00CD59A4">
        <w:rPr>
          <w:lang w:val="en-US"/>
        </w:rPr>
        <w:t xml:space="preserve">and supply </w:t>
      </w:r>
      <w:r w:rsidR="000663AB" w:rsidRPr="00CD59A4">
        <w:rPr>
          <w:lang w:val="en-US"/>
        </w:rPr>
        <w:t xml:space="preserve">of </w:t>
      </w:r>
      <w:r w:rsidR="004F6F56" w:rsidRPr="00CD59A4">
        <w:rPr>
          <w:lang w:val="en-US"/>
        </w:rPr>
        <w:t>FortiGate</w:t>
      </w:r>
      <w:r w:rsidR="000663AB" w:rsidRPr="00CD59A4">
        <w:rPr>
          <w:lang w:val="en-US"/>
        </w:rPr>
        <w:t xml:space="preserve"> network equipment</w:t>
      </w:r>
      <w:r w:rsidR="004F6F56">
        <w:rPr>
          <w:lang w:val="en-US"/>
        </w:rPr>
        <w:t>.</w:t>
      </w:r>
    </w:p>
    <w:p w14:paraId="5CC7409A" w14:textId="77777777" w:rsidR="003A406C" w:rsidRPr="00CD59A4" w:rsidRDefault="003A406C" w:rsidP="003A406C">
      <w:pPr>
        <w:rPr>
          <w:lang w:val="en-US"/>
        </w:rPr>
      </w:pPr>
    </w:p>
    <w:tbl>
      <w:tblPr>
        <w:tblW w:w="500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670"/>
        <w:gridCol w:w="6561"/>
      </w:tblGrid>
      <w:tr w:rsidR="003A406C" w14:paraId="0EA67369" w14:textId="77777777" w:rsidTr="0047235F">
        <w:tc>
          <w:tcPr>
            <w:tcW w:w="333" w:type="pct"/>
            <w:shd w:val="clear" w:color="auto" w:fill="auto"/>
          </w:tcPr>
          <w:p w14:paraId="6306308E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>№</w:t>
            </w:r>
          </w:p>
          <w:p w14:paraId="7F81A4E7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>n /</w:t>
            </w:r>
          </w:p>
        </w:tc>
        <w:tc>
          <w:tcPr>
            <w:tcW w:w="1350" w:type="pct"/>
            <w:shd w:val="clear" w:color="auto" w:fill="auto"/>
          </w:tcPr>
          <w:p w14:paraId="3BC3C02E" w14:textId="53E504D0" w:rsidR="003A406C" w:rsidRPr="00CD59A4" w:rsidRDefault="003A406C" w:rsidP="004A1685">
            <w:pPr>
              <w:jc w:val="center"/>
              <w:rPr>
                <w:b/>
                <w:lang w:val="en-US"/>
              </w:rPr>
            </w:pPr>
            <w:r w:rsidRPr="00CD59A4">
              <w:rPr>
                <w:b/>
                <w:lang w:val="en-US"/>
              </w:rPr>
              <w:t>a List of basic data and requirements</w:t>
            </w:r>
          </w:p>
        </w:tc>
        <w:tc>
          <w:tcPr>
            <w:tcW w:w="3316" w:type="pct"/>
            <w:shd w:val="clear" w:color="auto" w:fill="auto"/>
          </w:tcPr>
          <w:p w14:paraId="5FB06F30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 xml:space="preserve">Basic </w:t>
            </w:r>
            <w:proofErr w:type="spellStart"/>
            <w:r w:rsidRPr="000E368D">
              <w:rPr>
                <w:b/>
              </w:rPr>
              <w:t>data</w:t>
            </w:r>
            <w:proofErr w:type="spellEnd"/>
            <w:r w:rsidRPr="000E368D">
              <w:rPr>
                <w:b/>
              </w:rPr>
              <w:t xml:space="preserve"> </w:t>
            </w:r>
            <w:proofErr w:type="spellStart"/>
            <w:r w:rsidRPr="000E368D">
              <w:rPr>
                <w:b/>
              </w:rPr>
              <w:t>and</w:t>
            </w:r>
            <w:proofErr w:type="spellEnd"/>
            <w:r w:rsidRPr="000E368D">
              <w:rPr>
                <w:b/>
              </w:rPr>
              <w:t xml:space="preserve"> </w:t>
            </w:r>
            <w:proofErr w:type="spellStart"/>
            <w:r w:rsidRPr="000E368D">
              <w:rPr>
                <w:b/>
              </w:rPr>
              <w:t>requirements</w:t>
            </w:r>
            <w:proofErr w:type="spellEnd"/>
          </w:p>
        </w:tc>
      </w:tr>
      <w:tr w:rsidR="003A406C" w:rsidRPr="00CD59A4" w14:paraId="76851459" w14:textId="77777777" w:rsidTr="0047235F">
        <w:trPr>
          <w:trHeight w:val="242"/>
        </w:trPr>
        <w:tc>
          <w:tcPr>
            <w:tcW w:w="333" w:type="pct"/>
            <w:shd w:val="clear" w:color="auto" w:fill="auto"/>
          </w:tcPr>
          <w:p w14:paraId="22A636FF" w14:textId="77777777" w:rsidR="003A406C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50" w:type="pct"/>
            <w:shd w:val="clear" w:color="auto" w:fill="auto"/>
          </w:tcPr>
          <w:p w14:paraId="43A9E42B" w14:textId="33FFF3CB" w:rsidR="003A406C" w:rsidRPr="00706428" w:rsidRDefault="003A406C" w:rsidP="006D7773">
            <w:r>
              <w:t xml:space="preserve">Place </w:t>
            </w:r>
            <w:proofErr w:type="spellStart"/>
            <w:r w:rsidR="00980392">
              <w:t>of</w:t>
            </w:r>
            <w:proofErr w:type="spellEnd"/>
            <w:r w:rsidR="00980392">
              <w:t xml:space="preserve"> </w:t>
            </w:r>
            <w:proofErr w:type="spellStart"/>
            <w:r w:rsidR="00980392">
              <w:t>delivery</w:t>
            </w:r>
            <w:proofErr w:type="spellEnd"/>
          </w:p>
        </w:tc>
        <w:tc>
          <w:tcPr>
            <w:tcW w:w="3316" w:type="pct"/>
            <w:shd w:val="clear" w:color="auto" w:fill="auto"/>
          </w:tcPr>
          <w:p w14:paraId="67A315B8" w14:textId="0C541105" w:rsidR="003A406C" w:rsidRPr="00CD59A4" w:rsidRDefault="00CD59A4" w:rsidP="0047235F">
            <w:pPr>
              <w:jc w:val="both"/>
              <w:rPr>
                <w:lang w:val="en-US"/>
              </w:rPr>
            </w:pPr>
            <w:r w:rsidRPr="00CD59A4">
              <w:t xml:space="preserve">Bishkek, 24 Ibraimova </w:t>
            </w:r>
            <w:proofErr w:type="spellStart"/>
            <w:r w:rsidRPr="00CD59A4">
              <w:t>str</w:t>
            </w:r>
            <w:proofErr w:type="spellEnd"/>
            <w:r w:rsidRPr="00CD59A4">
              <w:t>.</w:t>
            </w:r>
          </w:p>
        </w:tc>
      </w:tr>
      <w:tr w:rsidR="003A406C" w14:paraId="1D072D4D" w14:textId="77777777" w:rsidTr="0047235F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33" w:type="pct"/>
            <w:shd w:val="clear" w:color="auto" w:fill="auto"/>
          </w:tcPr>
          <w:p w14:paraId="6A6A98BC" w14:textId="77777777" w:rsidR="003A406C" w:rsidRPr="00CD59A4" w:rsidRDefault="003A406C" w:rsidP="00F935F3">
            <w:pPr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1350" w:type="pct"/>
            <w:shd w:val="clear" w:color="auto" w:fill="auto"/>
          </w:tcPr>
          <w:p w14:paraId="16724E9F" w14:textId="07BE327A" w:rsidR="003A406C" w:rsidRDefault="003A406C" w:rsidP="00F935F3">
            <w:r>
              <w:t>Customer</w:t>
            </w:r>
          </w:p>
        </w:tc>
        <w:tc>
          <w:tcPr>
            <w:tcW w:w="3316" w:type="pct"/>
            <w:shd w:val="clear" w:color="auto" w:fill="auto"/>
          </w:tcPr>
          <w:p w14:paraId="3A3EF9F0" w14:textId="73681AA9" w:rsidR="003A406C" w:rsidRPr="00541BCC" w:rsidRDefault="003A406C" w:rsidP="0047235F">
            <w:pPr>
              <w:jc w:val="both"/>
            </w:pPr>
            <w:proofErr w:type="spellStart"/>
            <w:r>
              <w:t>Kumtor</w:t>
            </w:r>
            <w:proofErr w:type="spellEnd"/>
            <w:r>
              <w:t xml:space="preserve"> Gold Company CJSC</w:t>
            </w:r>
            <w:r w:rsidR="006D7773">
              <w:t xml:space="preserve"> </w:t>
            </w:r>
          </w:p>
        </w:tc>
      </w:tr>
      <w:tr w:rsidR="003A406C" w:rsidRPr="00E53BA7" w14:paraId="2074AE5D" w14:textId="77777777" w:rsidTr="0047235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B6E5" w14:textId="77777777" w:rsidR="003A406C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3374" w14:textId="70457E84" w:rsidR="003A406C" w:rsidRDefault="003A406C" w:rsidP="00F935F3">
            <w:r>
              <w:t xml:space="preserve">The </w:t>
            </w:r>
            <w:proofErr w:type="spellStart"/>
            <w:r>
              <w:t>Contractor</w:t>
            </w:r>
            <w:proofErr w:type="spellEnd"/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BA5" w14:textId="287BAF81" w:rsidR="003A406C" w:rsidRPr="00CD59A4" w:rsidRDefault="00CD59A4" w:rsidP="0047235F">
            <w:pPr>
              <w:jc w:val="both"/>
              <w:rPr>
                <w:lang w:val="en-US"/>
              </w:rPr>
            </w:pPr>
            <w:r w:rsidRPr="00CD59A4">
              <w:rPr>
                <w:lang w:val="en-US"/>
              </w:rPr>
              <w:t>Appointed based on the results of the selection</w:t>
            </w:r>
          </w:p>
        </w:tc>
      </w:tr>
      <w:tr w:rsidR="003A406C" w:rsidRPr="00E53BA7" w14:paraId="09771936" w14:textId="77777777" w:rsidTr="0047235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3751DBF6" w14:textId="77777777" w:rsidR="003A406C" w:rsidRPr="00CD59A4" w:rsidRDefault="003A406C" w:rsidP="00F935F3">
            <w:pPr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1350" w:type="pct"/>
            <w:shd w:val="clear" w:color="auto" w:fill="auto"/>
          </w:tcPr>
          <w:p w14:paraId="5A702C5B" w14:textId="01513AFF" w:rsidR="003A406C" w:rsidRPr="00B777E6" w:rsidRDefault="003A406C" w:rsidP="00F935F3">
            <w:r>
              <w:t xml:space="preserve">Project </w:t>
            </w:r>
            <w:proofErr w:type="spellStart"/>
            <w:r>
              <w:t>objectives</w:t>
            </w:r>
            <w:proofErr w:type="spellEnd"/>
          </w:p>
        </w:tc>
        <w:tc>
          <w:tcPr>
            <w:tcW w:w="3316" w:type="pct"/>
            <w:shd w:val="clear" w:color="auto" w:fill="auto"/>
          </w:tcPr>
          <w:p w14:paraId="1C627D8C" w14:textId="6B2A5C9C" w:rsidR="003A406C" w:rsidRPr="00CD59A4" w:rsidRDefault="00CD59A4" w:rsidP="0047235F">
            <w:pPr>
              <w:jc w:val="both"/>
              <w:rPr>
                <w:lang w:val="en-US"/>
              </w:rPr>
            </w:pPr>
            <w:r w:rsidRPr="00CD59A4">
              <w:rPr>
                <w:lang w:val="en-US"/>
              </w:rPr>
              <w:t>DMZ organization and adding an additional level of security to the Customer's local network</w:t>
            </w:r>
          </w:p>
        </w:tc>
      </w:tr>
      <w:tr w:rsidR="003A406C" w:rsidRPr="00E53BA7" w14:paraId="208BECF0" w14:textId="77777777" w:rsidTr="0047235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081EF382" w14:textId="77777777" w:rsidR="003A406C" w:rsidRPr="00CD59A4" w:rsidRDefault="003A406C" w:rsidP="00F935F3">
            <w:pPr>
              <w:numPr>
                <w:ilvl w:val="0"/>
                <w:numId w:val="7"/>
              </w:numPr>
              <w:jc w:val="center"/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350" w:type="pct"/>
            <w:shd w:val="clear" w:color="auto" w:fill="auto"/>
          </w:tcPr>
          <w:p w14:paraId="2670848A" w14:textId="600B3998" w:rsidR="003A406C" w:rsidRPr="00634CF5" w:rsidRDefault="00CD59A4" w:rsidP="00F935F3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proofErr w:type="spellStart"/>
            <w:r w:rsidRPr="00CD59A4">
              <w:rPr>
                <w:color w:val="000000"/>
                <w:shd w:val="clear" w:color="auto" w:fill="FFFFFF"/>
              </w:rPr>
              <w:t>Technical</w:t>
            </w:r>
            <w:proofErr w:type="spellEnd"/>
            <w:r w:rsidRPr="00CD59A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59A4">
              <w:rPr>
                <w:color w:val="000000"/>
                <w:shd w:val="clear" w:color="auto" w:fill="FFFFFF"/>
              </w:rPr>
              <w:t>requirements</w:t>
            </w:r>
            <w:proofErr w:type="spellEnd"/>
          </w:p>
        </w:tc>
        <w:tc>
          <w:tcPr>
            <w:tcW w:w="3316" w:type="pct"/>
            <w:shd w:val="clear" w:color="auto" w:fill="auto"/>
          </w:tcPr>
          <w:p w14:paraId="2C1F34B0" w14:textId="1982E0E3" w:rsidR="00EF4E91" w:rsidRPr="005D0BDF" w:rsidRDefault="00CD59A4" w:rsidP="0047235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R</w:t>
            </w:r>
            <w:proofErr w:type="spellStart"/>
            <w:r w:rsidR="00C91D4E" w:rsidRPr="005D0BDF">
              <w:rPr>
                <w:color w:val="000000"/>
                <w:shd w:val="clear" w:color="auto" w:fill="FFFFFF"/>
              </w:rPr>
              <w:t>equirements</w:t>
            </w:r>
            <w:proofErr w:type="spellEnd"/>
            <w:r w:rsidR="00C91D4E" w:rsidRPr="005D0BD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1D4E" w:rsidRPr="005D0BDF">
              <w:rPr>
                <w:color w:val="000000"/>
                <w:shd w:val="clear" w:color="auto" w:fill="FFFFFF"/>
              </w:rPr>
              <w:t>Interfaces</w:t>
            </w:r>
            <w:proofErr w:type="spellEnd"/>
            <w:r w:rsidR="00C91D4E" w:rsidRPr="005D0BDF">
              <w:rPr>
                <w:color w:val="000000"/>
                <w:shd w:val="clear" w:color="auto" w:fill="FFFFFF"/>
              </w:rPr>
              <w:t>:</w:t>
            </w:r>
          </w:p>
          <w:p w14:paraId="40C4523F" w14:textId="0B6002A7" w:rsidR="00C91D4E" w:rsidRPr="005D0BDF" w:rsidRDefault="006C0ABB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>From</w:t>
            </w:r>
            <w:r w:rsidRPr="004C65ED">
              <w:t xml:space="preserve"> </w:t>
            </w:r>
            <w:r w:rsidR="004C65ED" w:rsidRPr="004C65ED">
              <w:t>6</w:t>
            </w:r>
            <w:r w:rsidR="00C91D4E" w:rsidRPr="005D0BDF">
              <w:t xml:space="preserve"> x RJ45 1 Gbps LAN</w:t>
            </w:r>
          </w:p>
          <w:p w14:paraId="46942463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2 x HA/MGMT RJ45 1 Gbps</w:t>
            </w:r>
          </w:p>
          <w:p w14:paraId="33A89810" w14:textId="6CE57B50" w:rsidR="00C91D4E" w:rsidRPr="005D0BDF" w:rsidRDefault="005C4305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 xml:space="preserve">From </w:t>
            </w:r>
            <w:r w:rsidR="00B457FC">
              <w:rPr>
                <w:lang w:val="ru-RU"/>
              </w:rPr>
              <w:t>4</w:t>
            </w:r>
            <w:r w:rsidR="00C91D4E" w:rsidRPr="005D0BDF">
              <w:t xml:space="preserve"> x SFP+ 10 Gbps</w:t>
            </w:r>
          </w:p>
          <w:p w14:paraId="65DE6D9C" w14:textId="1C95CAA9" w:rsidR="00C91D4E" w:rsidRPr="005D0BDF" w:rsidRDefault="005C4305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 xml:space="preserve">From </w:t>
            </w:r>
            <w:r w:rsidR="00C91D4E" w:rsidRPr="005D0BDF">
              <w:t>8 x SFP 1 Gbps</w:t>
            </w:r>
          </w:p>
          <w:p w14:paraId="211FE4AC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1 x USB</w:t>
            </w:r>
          </w:p>
          <w:p w14:paraId="568AC9AB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1 x RJ45 Console</w:t>
            </w:r>
          </w:p>
          <w:p w14:paraId="3B0F8C65" w14:textId="77777777" w:rsidR="000648AC" w:rsidRPr="005D0BDF" w:rsidRDefault="000648AC" w:rsidP="0047235F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6480BCB9" w14:textId="58FBEC67" w:rsidR="00C91D4E" w:rsidRDefault="00CD59A4" w:rsidP="0047235F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D59A4">
              <w:rPr>
                <w:color w:val="000000"/>
                <w:shd w:val="clear" w:color="auto" w:fill="FFFFFF"/>
              </w:rPr>
              <w:t>Efficiency</w:t>
            </w:r>
            <w:proofErr w:type="spellEnd"/>
            <w:r w:rsidRPr="00CD59A4">
              <w:rPr>
                <w:color w:val="000000"/>
                <w:shd w:val="clear" w:color="auto" w:fill="FFFFFF"/>
              </w:rPr>
              <w:t>:</w:t>
            </w:r>
          </w:p>
          <w:p w14:paraId="5D2DB437" w14:textId="77777777" w:rsidR="00CD59A4" w:rsidRDefault="00CD59A4" w:rsidP="0047235F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8DC52C4" w14:textId="77777777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</w:t>
            </w:r>
            <w:proofErr w:type="spellStart"/>
            <w:r w:rsidRPr="00CD59A4">
              <w:rPr>
                <w:lang w:val="ru-RU"/>
              </w:rPr>
              <w:t>Bandwidth</w:t>
            </w:r>
            <w:proofErr w:type="spellEnd"/>
            <w:r w:rsidRPr="00CD59A4">
              <w:rPr>
                <w:lang w:val="ru-RU"/>
              </w:rPr>
              <w:t xml:space="preserve">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10 </w:t>
            </w:r>
            <w:proofErr w:type="spellStart"/>
            <w:r w:rsidRPr="00CD59A4">
              <w:rPr>
                <w:lang w:val="ru-RU"/>
              </w:rPr>
              <w:t>Gbit</w:t>
            </w:r>
            <w:proofErr w:type="spellEnd"/>
            <w:r w:rsidRPr="00CD59A4">
              <w:rPr>
                <w:lang w:val="ru-RU"/>
              </w:rPr>
              <w:t xml:space="preserve">/s; </w:t>
            </w:r>
          </w:p>
          <w:p w14:paraId="1387F20D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>• IPS bandwidth: from 2 Gbit/</w:t>
            </w:r>
            <w:proofErr w:type="gramStart"/>
            <w:r w:rsidRPr="004F6F56">
              <w:t>s;</w:t>
            </w:r>
            <w:proofErr w:type="gramEnd"/>
            <w:r w:rsidRPr="004F6F56">
              <w:t xml:space="preserve"> </w:t>
            </w:r>
          </w:p>
          <w:p w14:paraId="5D2FA92C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>• NGFW bandwidth: from 1 Gbit/</w:t>
            </w:r>
            <w:proofErr w:type="gramStart"/>
            <w:r w:rsidRPr="004F6F56">
              <w:t>s;</w:t>
            </w:r>
            <w:proofErr w:type="gramEnd"/>
            <w:r w:rsidRPr="004F6F56">
              <w:t xml:space="preserve"> </w:t>
            </w:r>
          </w:p>
          <w:p w14:paraId="47D6AFEF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>• Threat Protection bandwidth: from 1 Gbit/</w:t>
            </w:r>
            <w:proofErr w:type="gramStart"/>
            <w:r w:rsidRPr="004F6F56">
              <w:t>s;</w:t>
            </w:r>
            <w:proofErr w:type="gramEnd"/>
            <w:r w:rsidRPr="004F6F56">
              <w:t xml:space="preserve"> </w:t>
            </w:r>
          </w:p>
          <w:p w14:paraId="2B59E55F" w14:textId="77777777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</w:t>
            </w:r>
            <w:proofErr w:type="spellStart"/>
            <w:r w:rsidRPr="00CD59A4">
              <w:rPr>
                <w:lang w:val="ru-RU"/>
              </w:rPr>
              <w:t>Competitive</w:t>
            </w:r>
            <w:proofErr w:type="spellEnd"/>
            <w:r w:rsidRPr="00CD59A4">
              <w:rPr>
                <w:lang w:val="ru-RU"/>
              </w:rPr>
              <w:t xml:space="preserve"> TCP </w:t>
            </w:r>
            <w:proofErr w:type="spellStart"/>
            <w:r w:rsidRPr="00CD59A4">
              <w:rPr>
                <w:lang w:val="ru-RU"/>
              </w:rPr>
              <w:t>sessions</w:t>
            </w:r>
            <w:proofErr w:type="spellEnd"/>
            <w:r w:rsidRPr="00CD59A4">
              <w:rPr>
                <w:lang w:val="ru-RU"/>
              </w:rPr>
              <w:t xml:space="preserve">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500,000; </w:t>
            </w:r>
          </w:p>
          <w:p w14:paraId="3C34355C" w14:textId="77777777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Firewall </w:t>
            </w:r>
            <w:proofErr w:type="spellStart"/>
            <w:r w:rsidRPr="00CD59A4">
              <w:rPr>
                <w:lang w:val="ru-RU"/>
              </w:rPr>
              <w:t>rules</w:t>
            </w:r>
            <w:proofErr w:type="spellEnd"/>
            <w:r w:rsidRPr="00CD59A4">
              <w:rPr>
                <w:lang w:val="ru-RU"/>
              </w:rPr>
              <w:t xml:space="preserve">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10,000; </w:t>
            </w:r>
          </w:p>
          <w:p w14:paraId="411DA6A5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 xml:space="preserve">• IPsec VPN bandwidth: from 13 </w:t>
            </w:r>
            <w:proofErr w:type="gramStart"/>
            <w:r w:rsidRPr="004F6F56">
              <w:t>Gbps;</w:t>
            </w:r>
            <w:proofErr w:type="gramEnd"/>
            <w:r w:rsidRPr="004F6F56">
              <w:t xml:space="preserve"> </w:t>
            </w:r>
          </w:p>
          <w:p w14:paraId="683F356C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 xml:space="preserve">• Gateway-to-Gateway IPsec VPN tunnels: from </w:t>
            </w:r>
            <w:proofErr w:type="gramStart"/>
            <w:r w:rsidRPr="004F6F56">
              <w:t>2,000;</w:t>
            </w:r>
            <w:proofErr w:type="gramEnd"/>
            <w:r w:rsidRPr="004F6F56">
              <w:t xml:space="preserve"> </w:t>
            </w:r>
          </w:p>
          <w:p w14:paraId="56B5BE67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 xml:space="preserve">• Client-to-Gateway IPsec VPN tunnels: from </w:t>
            </w:r>
            <w:proofErr w:type="gramStart"/>
            <w:r w:rsidRPr="004F6F56">
              <w:t>16,000;</w:t>
            </w:r>
            <w:proofErr w:type="gramEnd"/>
            <w:r w:rsidRPr="004F6F56">
              <w:t xml:space="preserve"> </w:t>
            </w:r>
          </w:p>
          <w:p w14:paraId="2ED75E5C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>• SSL VPN bandwidth: from 1 Gbit/</w:t>
            </w:r>
            <w:proofErr w:type="gramStart"/>
            <w:r w:rsidRPr="004F6F56">
              <w:t>s;</w:t>
            </w:r>
            <w:proofErr w:type="gramEnd"/>
            <w:r w:rsidRPr="004F6F56">
              <w:t xml:space="preserve"> </w:t>
            </w:r>
          </w:p>
          <w:p w14:paraId="50A8CA31" w14:textId="77777777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SSL VPN </w:t>
            </w:r>
            <w:proofErr w:type="spellStart"/>
            <w:r w:rsidRPr="00CD59A4">
              <w:rPr>
                <w:lang w:val="ru-RU"/>
              </w:rPr>
              <w:t>users</w:t>
            </w:r>
            <w:proofErr w:type="spellEnd"/>
            <w:r w:rsidRPr="00CD59A4">
              <w:rPr>
                <w:lang w:val="ru-RU"/>
              </w:rPr>
              <w:t xml:space="preserve">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500; </w:t>
            </w:r>
          </w:p>
          <w:p w14:paraId="1BF34384" w14:textId="77777777" w:rsidR="00CD59A4" w:rsidRPr="004F6F56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4F6F56">
              <w:t>• SSL Inspection bandwidth: from 4 Gbit/</w:t>
            </w:r>
            <w:proofErr w:type="gramStart"/>
            <w:r w:rsidRPr="004F6F56">
              <w:t>s;</w:t>
            </w:r>
            <w:proofErr w:type="gramEnd"/>
            <w:r w:rsidRPr="004F6F56">
              <w:t xml:space="preserve"> </w:t>
            </w:r>
          </w:p>
          <w:p w14:paraId="5082CD8B" w14:textId="77777777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SSL </w:t>
            </w:r>
            <w:proofErr w:type="spellStart"/>
            <w:r w:rsidRPr="00CD59A4">
              <w:rPr>
                <w:lang w:val="ru-RU"/>
              </w:rPr>
              <w:t>Inspection</w:t>
            </w:r>
            <w:proofErr w:type="spellEnd"/>
            <w:r w:rsidRPr="00CD59A4">
              <w:rPr>
                <w:lang w:val="ru-RU"/>
              </w:rPr>
              <w:t xml:space="preserve"> CPS: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3,500; </w:t>
            </w:r>
          </w:p>
          <w:p w14:paraId="4A0B0AA9" w14:textId="5E71D846" w:rsidR="00CD59A4" w:rsidRPr="00CD59A4" w:rsidRDefault="00CD59A4" w:rsidP="00CD59A4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CD59A4">
              <w:rPr>
                <w:lang w:val="ru-RU"/>
              </w:rPr>
              <w:t xml:space="preserve">• SSL </w:t>
            </w:r>
            <w:proofErr w:type="spellStart"/>
            <w:r w:rsidRPr="00CD59A4">
              <w:rPr>
                <w:lang w:val="ru-RU"/>
              </w:rPr>
              <w:t>Inspection</w:t>
            </w:r>
            <w:proofErr w:type="spellEnd"/>
            <w:r w:rsidRPr="00CD59A4">
              <w:rPr>
                <w:lang w:val="ru-RU"/>
              </w:rPr>
              <w:t xml:space="preserve"> </w:t>
            </w:r>
            <w:proofErr w:type="spellStart"/>
            <w:r w:rsidRPr="00CD59A4">
              <w:rPr>
                <w:lang w:val="ru-RU"/>
              </w:rPr>
              <w:t>sessions</w:t>
            </w:r>
            <w:proofErr w:type="spellEnd"/>
            <w:r w:rsidRPr="00CD59A4">
              <w:rPr>
                <w:lang w:val="ru-RU"/>
              </w:rPr>
              <w:t xml:space="preserve">: </w:t>
            </w:r>
            <w:proofErr w:type="spellStart"/>
            <w:r w:rsidRPr="00CD59A4">
              <w:rPr>
                <w:lang w:val="ru-RU"/>
              </w:rPr>
              <w:t>from</w:t>
            </w:r>
            <w:proofErr w:type="spellEnd"/>
            <w:r w:rsidRPr="00CD59A4">
              <w:rPr>
                <w:lang w:val="ru-RU"/>
              </w:rPr>
              <w:t xml:space="preserve"> 300,000.</w:t>
            </w:r>
          </w:p>
          <w:p w14:paraId="242255A8" w14:textId="77777777" w:rsidR="00FF41FD" w:rsidRPr="005D0BDF" w:rsidRDefault="00FF41FD" w:rsidP="0047235F">
            <w:pPr>
              <w:jc w:val="both"/>
            </w:pPr>
          </w:p>
          <w:p w14:paraId="2ADD5A92" w14:textId="77777777" w:rsidR="00FF41FD" w:rsidRPr="005D0BDF" w:rsidRDefault="00FF41FD" w:rsidP="0047235F">
            <w:pPr>
              <w:jc w:val="both"/>
            </w:pPr>
            <w:proofErr w:type="spellStart"/>
            <w:r w:rsidRPr="005D0BDF">
              <w:t>Fault</w:t>
            </w:r>
            <w:proofErr w:type="spellEnd"/>
            <w:r w:rsidRPr="005D0BDF">
              <w:t xml:space="preserve"> </w:t>
            </w:r>
            <w:proofErr w:type="spellStart"/>
            <w:r w:rsidRPr="005D0BDF">
              <w:t>tolerance</w:t>
            </w:r>
            <w:proofErr w:type="spellEnd"/>
            <w:r w:rsidRPr="005D0BDF">
              <w:t xml:space="preserve"> </w:t>
            </w:r>
            <w:proofErr w:type="spellStart"/>
            <w:r w:rsidRPr="005D0BDF">
              <w:t>features</w:t>
            </w:r>
            <w:proofErr w:type="spellEnd"/>
            <w:r w:rsidRPr="005D0BDF">
              <w:t>:</w:t>
            </w:r>
          </w:p>
          <w:p w14:paraId="55CEB80C" w14:textId="77777777" w:rsidR="00FF41FD" w:rsidRPr="005D0BDF" w:rsidRDefault="00931610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5D0BDF">
              <w:t>Active/Active, Active/Passive, Clustering</w:t>
            </w:r>
          </w:p>
          <w:p w14:paraId="63AC7F9E" w14:textId="77777777" w:rsidR="00931610" w:rsidRPr="005D0BDF" w:rsidRDefault="00931610" w:rsidP="0047235F">
            <w:pPr>
              <w:jc w:val="both"/>
            </w:pPr>
          </w:p>
          <w:p w14:paraId="1807513E" w14:textId="77777777" w:rsidR="00931610" w:rsidRPr="005D0BDF" w:rsidRDefault="00931610" w:rsidP="0047235F">
            <w:pPr>
              <w:jc w:val="both"/>
            </w:pPr>
            <w:r w:rsidRPr="005D0BDF">
              <w:t>Power Supply:</w:t>
            </w:r>
          </w:p>
          <w:p w14:paraId="35019428" w14:textId="77777777" w:rsidR="0063232F" w:rsidRPr="00644E86" w:rsidRDefault="0063232F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5D0BDF">
              <w:t>100-240V AC, 50-60 Hz</w:t>
            </w:r>
          </w:p>
          <w:p w14:paraId="511A979F" w14:textId="77777777" w:rsidR="007942E3" w:rsidRDefault="007942E3" w:rsidP="0047235F">
            <w:pPr>
              <w:jc w:val="both"/>
            </w:pPr>
          </w:p>
          <w:p w14:paraId="2DDC8549" w14:textId="345C399A" w:rsidR="00644E86" w:rsidRDefault="00644E86" w:rsidP="0047235F">
            <w:pPr>
              <w:jc w:val="both"/>
            </w:pPr>
            <w:proofErr w:type="spellStart"/>
            <w:r>
              <w:t>Installation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:</w:t>
            </w:r>
          </w:p>
          <w:p w14:paraId="5BB876B7" w14:textId="77777777" w:rsidR="00644E86" w:rsidRPr="009513E9" w:rsidRDefault="009513E9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9513E9">
              <w:t>in a 19 " rack</w:t>
            </w:r>
            <w:r>
              <w:rPr>
                <w:lang w:val="ru-RU"/>
              </w:rPr>
              <w:t>.</w:t>
            </w:r>
          </w:p>
          <w:p w14:paraId="23775748" w14:textId="77777777" w:rsidR="007942E3" w:rsidRDefault="007942E3" w:rsidP="0047235F">
            <w:pPr>
              <w:jc w:val="both"/>
            </w:pPr>
          </w:p>
          <w:p w14:paraId="77902929" w14:textId="7EDA31E1" w:rsidR="00F41186" w:rsidRDefault="00F41186" w:rsidP="0047235F">
            <w:pPr>
              <w:jc w:val="both"/>
              <w:rPr>
                <w:lang w:val="en-US"/>
              </w:rPr>
            </w:pPr>
            <w:r>
              <w:t>Number</w:t>
            </w:r>
            <w:r w:rsidR="00171EB1">
              <w:t xml:space="preserve"> </w:t>
            </w:r>
            <w:proofErr w:type="spellStart"/>
            <w:r w:rsidR="00171EB1">
              <w:t>of</w:t>
            </w:r>
            <w:proofErr w:type="spellEnd"/>
            <w:r w:rsidR="00171EB1">
              <w:t xml:space="preserve"> </w:t>
            </w:r>
            <w:proofErr w:type="spellStart"/>
            <w:r w:rsidR="00171EB1">
              <w:t>required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rPr>
                <w:lang w:val="en-US"/>
              </w:rPr>
              <w:t>:</w:t>
            </w:r>
          </w:p>
          <w:p w14:paraId="4A4A3BAE" w14:textId="70881003" w:rsidR="00F41186" w:rsidRDefault="00F41186" w:rsidP="00F41186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>
              <w:t>6 units.</w:t>
            </w:r>
          </w:p>
          <w:p w14:paraId="6643AFE0" w14:textId="77777777" w:rsidR="00F41186" w:rsidRDefault="00F41186" w:rsidP="0047235F">
            <w:pPr>
              <w:jc w:val="both"/>
            </w:pPr>
          </w:p>
          <w:p w14:paraId="7D55C9A8" w14:textId="77777777" w:rsidR="00CD59A4" w:rsidRDefault="00CD59A4" w:rsidP="0047235F">
            <w:pPr>
              <w:jc w:val="both"/>
            </w:pPr>
            <w:r w:rsidRPr="00CD59A4">
              <w:rPr>
                <w:lang w:val="en-US"/>
              </w:rPr>
              <w:t xml:space="preserve">Licensing requirements. </w:t>
            </w:r>
          </w:p>
          <w:p w14:paraId="4675640C" w14:textId="3432559B" w:rsidR="00E53BA7" w:rsidRPr="00CD59A4" w:rsidRDefault="00E53BA7" w:rsidP="00E53BA7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E53BA7">
              <w:t>UT</w:t>
            </w:r>
            <w:r>
              <w:t>P</w:t>
            </w:r>
            <w:r w:rsidRPr="00E53BA7">
              <w:t xml:space="preserve"> </w:t>
            </w:r>
            <w:r w:rsidRPr="00E53BA7">
              <w:rPr>
                <w:i/>
                <w:iCs/>
              </w:rPr>
              <w:t xml:space="preserve">(Unified Threat Protection) </w:t>
            </w:r>
            <w:r w:rsidRPr="00E53BA7">
              <w:t xml:space="preserve">subscription, technical support </w:t>
            </w:r>
            <w:r w:rsidRPr="00E53BA7">
              <w:rPr>
                <w:i/>
                <w:iCs/>
              </w:rPr>
              <w:t>(</w:t>
            </w:r>
            <w:proofErr w:type="spellStart"/>
            <w:r w:rsidRPr="00E53BA7">
              <w:rPr>
                <w:i/>
                <w:iCs/>
              </w:rPr>
              <w:t>FortiCare</w:t>
            </w:r>
            <w:proofErr w:type="spellEnd"/>
            <w:r w:rsidRPr="00E53BA7">
              <w:rPr>
                <w:i/>
                <w:iCs/>
              </w:rPr>
              <w:t>-PREMIUM)</w:t>
            </w:r>
            <w:r w:rsidRPr="00E53BA7">
              <w:t xml:space="preserve"> for 3-5 years.</w:t>
            </w:r>
          </w:p>
        </w:tc>
      </w:tr>
      <w:tr w:rsidR="003A406C" w:rsidRPr="00E53BA7" w14:paraId="1A0713D0" w14:textId="77777777" w:rsidTr="0047235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76A99FD2" w14:textId="77777777" w:rsidR="003A406C" w:rsidRPr="00CD59A4" w:rsidRDefault="003A406C" w:rsidP="00F935F3">
            <w:pPr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1350" w:type="pct"/>
            <w:shd w:val="clear" w:color="auto" w:fill="auto"/>
          </w:tcPr>
          <w:p w14:paraId="646525FC" w14:textId="77777777" w:rsidR="003A406C" w:rsidRDefault="003A406C" w:rsidP="00F935F3"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Requirements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for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contractor</w:t>
            </w:r>
            <w:proofErr w:type="spellEnd"/>
          </w:p>
        </w:tc>
        <w:tc>
          <w:tcPr>
            <w:tcW w:w="3316" w:type="pct"/>
            <w:shd w:val="clear" w:color="auto" w:fill="auto"/>
          </w:tcPr>
          <w:p w14:paraId="466E7880" w14:textId="17119E8B" w:rsidR="00CD59A4" w:rsidRPr="00CD59A4" w:rsidRDefault="008624B4" w:rsidP="00CD59A4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CD59A4">
              <w:rPr>
                <w:lang w:val="en-US"/>
              </w:rPr>
              <w:t>Availability of permits</w:t>
            </w:r>
            <w:r>
              <w:t>х</w:t>
            </w:r>
            <w:r w:rsidRPr="00CD59A4">
              <w:rPr>
                <w:lang w:val="en-US"/>
              </w:rPr>
              <w:t>, certification</w:t>
            </w:r>
            <w:r>
              <w:t>х</w:t>
            </w:r>
            <w:r w:rsidRPr="00CD59A4">
              <w:rPr>
                <w:lang w:val="en-US"/>
              </w:rPr>
              <w:t xml:space="preserve"> </w:t>
            </w:r>
            <w:r w:rsidRPr="007F7951">
              <w:t>и</w:t>
            </w:r>
            <w:r w:rsidRPr="00CD59A4">
              <w:rPr>
                <w:lang w:val="en-US"/>
              </w:rPr>
              <w:t xml:space="preserve"> </w:t>
            </w:r>
            <w:r w:rsidRPr="007F7951">
              <w:t>ины</w:t>
            </w:r>
            <w:r>
              <w:t>х</w:t>
            </w:r>
            <w:r w:rsidRPr="00CD59A4">
              <w:rPr>
                <w:lang w:val="en-US"/>
              </w:rPr>
              <w:t xml:space="preserve"> documents and</w:t>
            </w:r>
            <w:proofErr w:type="spellStart"/>
            <w:r>
              <w:t>ов</w:t>
            </w:r>
            <w:proofErr w:type="spellEnd"/>
            <w:r w:rsidRPr="00CD59A4">
              <w:rPr>
                <w:lang w:val="en-US"/>
              </w:rPr>
              <w:t xml:space="preserve"> other documents in accordance with the requirements of the legislation of the Kyrgyz</w:t>
            </w:r>
            <w:r w:rsidR="00FE2EAA">
              <w:t>ой</w:t>
            </w:r>
            <w:r w:rsidRPr="00CD59A4">
              <w:rPr>
                <w:lang w:val="en-US"/>
              </w:rPr>
              <w:t xml:space="preserve"> Republic</w:t>
            </w:r>
            <w:r w:rsidR="00FE2EAA" w:rsidRPr="00CD59A4">
              <w:rPr>
                <w:lang w:val="en-US"/>
              </w:rPr>
              <w:t>.</w:t>
            </w:r>
          </w:p>
          <w:p w14:paraId="0E3ECB39" w14:textId="6E86DA38" w:rsidR="00F169F4" w:rsidRPr="00CD59A4" w:rsidRDefault="00F169F4" w:rsidP="00CD59A4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CD59A4">
              <w:rPr>
                <w:lang w:val="en-US"/>
              </w:rPr>
              <w:t xml:space="preserve">Authorization letter from the manufacturer, indicating the customer </w:t>
            </w:r>
            <w:r w:rsidRPr="00CD59A4">
              <w:rPr>
                <w:i/>
                <w:iCs/>
                <w:lang w:val="en-US"/>
              </w:rPr>
              <w:t>(</w:t>
            </w:r>
            <w:r w:rsidRPr="00CF1080">
              <w:rPr>
                <w:i/>
                <w:iCs/>
                <w:lang w:val="en-US"/>
              </w:rPr>
              <w:t>MAF</w:t>
            </w:r>
            <w:r w:rsidRPr="00CD59A4">
              <w:rPr>
                <w:i/>
                <w:iCs/>
                <w:lang w:val="en-US"/>
              </w:rPr>
              <w:t xml:space="preserve"> - manufacturer authorization form).</w:t>
            </w:r>
          </w:p>
        </w:tc>
      </w:tr>
      <w:tr w:rsidR="008A744C" w:rsidRPr="00216251" w14:paraId="34AD9D9B" w14:textId="77777777" w:rsidTr="0047235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1C8FDEB1" w14:textId="77777777" w:rsidR="008A744C" w:rsidRPr="00CD59A4" w:rsidRDefault="008A744C" w:rsidP="008A744C">
            <w:pPr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1350" w:type="pct"/>
            <w:shd w:val="clear" w:color="auto" w:fill="auto"/>
          </w:tcPr>
          <w:p w14:paraId="13E082C2" w14:textId="3F208535" w:rsidR="008A744C" w:rsidRPr="00CD59A4" w:rsidRDefault="008A744C" w:rsidP="003D1C3E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 w:rsidRPr="00CD59A4">
              <w:rPr>
                <w:rStyle w:val="normaltextrun"/>
                <w:color w:val="000000"/>
                <w:shd w:val="clear" w:color="auto" w:fill="FFFFFF"/>
                <w:lang w:val="en-US"/>
              </w:rPr>
              <w:t>Requirements for the commercial offer</w:t>
            </w:r>
          </w:p>
        </w:tc>
        <w:tc>
          <w:tcPr>
            <w:tcW w:w="3316" w:type="pct"/>
            <w:shd w:val="clear" w:color="auto" w:fill="auto"/>
          </w:tcPr>
          <w:p w14:paraId="2704FC82" w14:textId="77777777" w:rsidR="008A744C" w:rsidRPr="00CD59A4" w:rsidRDefault="008A744C" w:rsidP="0047235F">
            <w:pPr>
              <w:rPr>
                <w:lang w:val="en-US"/>
              </w:rPr>
            </w:pPr>
            <w:r w:rsidRPr="00CD59A4">
              <w:rPr>
                <w:lang w:val="en-US"/>
              </w:rPr>
              <w:t>The commercial offer must include:</w:t>
            </w:r>
          </w:p>
          <w:p w14:paraId="141DA07C" w14:textId="1F044CEE" w:rsidR="008A744C" w:rsidRPr="00CD59A4" w:rsidRDefault="008A744C" w:rsidP="0047235F">
            <w:pPr>
              <w:numPr>
                <w:ilvl w:val="0"/>
                <w:numId w:val="4"/>
              </w:numPr>
              <w:ind w:left="0" w:firstLine="0"/>
              <w:rPr>
                <w:lang w:val="en-US"/>
              </w:rPr>
            </w:pPr>
            <w:r w:rsidRPr="00CD59A4">
              <w:rPr>
                <w:lang w:val="en-US"/>
              </w:rPr>
              <w:t xml:space="preserve">The cost of equipment in the context of each </w:t>
            </w:r>
            <w:proofErr w:type="gramStart"/>
            <w:r w:rsidRPr="00CD59A4">
              <w:rPr>
                <w:lang w:val="en-US"/>
              </w:rPr>
              <w:t>unit</w:t>
            </w:r>
            <w:r w:rsidR="00E94151" w:rsidRPr="00CD59A4">
              <w:rPr>
                <w:lang w:val="en-US"/>
              </w:rPr>
              <w:t>s</w:t>
            </w:r>
            <w:r w:rsidRPr="00CD59A4">
              <w:rPr>
                <w:lang w:val="en-US"/>
              </w:rPr>
              <w:t>;</w:t>
            </w:r>
            <w:proofErr w:type="gramEnd"/>
          </w:p>
          <w:p w14:paraId="126C1434" w14:textId="77777777" w:rsidR="008A744C" w:rsidRDefault="008A744C" w:rsidP="0047235F">
            <w:pPr>
              <w:numPr>
                <w:ilvl w:val="0"/>
                <w:numId w:val="4"/>
              </w:numPr>
              <w:ind w:left="0" w:firstLine="0"/>
            </w:pPr>
            <w:r>
              <w:t xml:space="preserve">The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>;</w:t>
            </w:r>
          </w:p>
          <w:p w14:paraId="54E37288" w14:textId="658D6C87" w:rsidR="008A744C" w:rsidRPr="00CB5A11" w:rsidRDefault="008A744C" w:rsidP="00F41186">
            <w:pPr>
              <w:numPr>
                <w:ilvl w:val="0"/>
                <w:numId w:val="4"/>
              </w:numPr>
              <w:spacing w:line="360" w:lineRule="auto"/>
              <w:ind w:left="0" w:firstLine="0"/>
            </w:pPr>
            <w:proofErr w:type="spellStart"/>
            <w:r>
              <w:t>Warranty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 w:rsidR="00E94151">
              <w:t>.</w:t>
            </w:r>
          </w:p>
        </w:tc>
      </w:tr>
    </w:tbl>
    <w:p w14:paraId="06567EB8" w14:textId="77777777" w:rsidR="003A406C" w:rsidRDefault="003A406C" w:rsidP="003A406C">
      <w:pPr>
        <w:rPr>
          <w:rStyle w:val="normaltextrun"/>
          <w:color w:val="000000"/>
          <w:bdr w:val="none" w:sz="0" w:space="0" w:color="auto" w:frame="1"/>
        </w:rPr>
      </w:pPr>
    </w:p>
    <w:p w14:paraId="052A0AD6" w14:textId="77777777" w:rsidR="000826BA" w:rsidRDefault="000826BA" w:rsidP="000826BA">
      <w:pPr>
        <w:ind w:left="90"/>
        <w:rPr>
          <w:rStyle w:val="normaltextrun"/>
          <w:color w:val="000000"/>
          <w:bdr w:val="none" w:sz="0" w:space="0" w:color="auto" w:frame="1"/>
        </w:rPr>
      </w:pPr>
    </w:p>
    <w:p w14:paraId="3F4815D6" w14:textId="77777777" w:rsidR="003A406C" w:rsidRPr="00CD59A4" w:rsidRDefault="003A406C" w:rsidP="000826BA">
      <w:pPr>
        <w:ind w:left="90"/>
        <w:rPr>
          <w:rStyle w:val="normaltextrun"/>
          <w:b/>
          <w:bCs/>
          <w:bdr w:val="none" w:sz="0" w:space="0" w:color="auto" w:frame="1"/>
          <w:lang w:val="en-US"/>
        </w:rPr>
      </w:pPr>
      <w:r w:rsidRPr="00CD59A4">
        <w:rPr>
          <w:rStyle w:val="normaltextrun"/>
          <w:b/>
          <w:bCs/>
          <w:bdr w:val="none" w:sz="0" w:space="0" w:color="auto" w:frame="1"/>
          <w:lang w:val="en-US"/>
        </w:rPr>
        <w:t>Documents that must be submitted to participate in the competition:</w:t>
      </w:r>
    </w:p>
    <w:p w14:paraId="4B7A8709" w14:textId="77777777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proofErr w:type="spellStart"/>
      <w:r w:rsidRPr="00CF78FD">
        <w:rPr>
          <w:rStyle w:val="normaltextrun"/>
          <w:bdr w:val="none" w:sz="0" w:space="0" w:color="auto" w:frame="1"/>
          <w:lang w:val="ru-RU" w:eastAsia="ru-RU"/>
        </w:rPr>
        <w:t>Description</w:t>
      </w:r>
      <w:proofErr w:type="spellEnd"/>
      <w:r w:rsidRPr="00CF78FD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CF78FD">
        <w:rPr>
          <w:rStyle w:val="normaltextrun"/>
          <w:bdr w:val="none" w:sz="0" w:space="0" w:color="auto" w:frame="1"/>
          <w:lang w:val="ru-RU" w:eastAsia="ru-RU"/>
        </w:rPr>
        <w:t>of</w:t>
      </w:r>
      <w:proofErr w:type="spellEnd"/>
      <w:r w:rsidRPr="00CF78FD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CF78FD">
        <w:rPr>
          <w:rStyle w:val="normaltextrun"/>
          <w:bdr w:val="none" w:sz="0" w:space="0" w:color="auto" w:frame="1"/>
          <w:lang w:val="ru-RU" w:eastAsia="ru-RU"/>
        </w:rPr>
        <w:t>the</w:t>
      </w:r>
      <w:proofErr w:type="spellEnd"/>
      <w:r w:rsidRPr="00CF78FD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CF78FD">
        <w:rPr>
          <w:rStyle w:val="normaltextrun"/>
          <w:bdr w:val="none" w:sz="0" w:space="0" w:color="auto" w:frame="1"/>
          <w:lang w:val="ru-RU" w:eastAsia="ru-RU"/>
        </w:rPr>
        <w:t>company's</w:t>
      </w:r>
      <w:proofErr w:type="spellEnd"/>
      <w:r w:rsidRPr="00CF78FD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CF78FD">
        <w:rPr>
          <w:rStyle w:val="normaltextrun"/>
          <w:bdr w:val="none" w:sz="0" w:space="0" w:color="auto" w:frame="1"/>
          <w:lang w:val="ru-RU" w:eastAsia="ru-RU"/>
        </w:rPr>
        <w:t>experience</w:t>
      </w:r>
      <w:proofErr w:type="spellEnd"/>
    </w:p>
    <w:p w14:paraId="369B4B5F" w14:textId="77777777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>
        <w:rPr>
          <w:rStyle w:val="normaltextrun"/>
          <w:bdr w:val="none" w:sz="0" w:space="0" w:color="auto" w:frame="1"/>
          <w:lang w:val="ru-RU" w:eastAsia="ru-RU"/>
        </w:rPr>
        <w:t xml:space="preserve">Company </w:t>
      </w:r>
      <w:proofErr w:type="spellStart"/>
      <w:r>
        <w:rPr>
          <w:rStyle w:val="normaltextrun"/>
          <w:bdr w:val="none" w:sz="0" w:space="0" w:color="auto" w:frame="1"/>
          <w:lang w:val="ru-RU" w:eastAsia="ru-RU"/>
        </w:rPr>
        <w:t>registration</w:t>
      </w:r>
      <w:proofErr w:type="spellEnd"/>
      <w:r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Style w:val="normaltextrun"/>
          <w:bdr w:val="none" w:sz="0" w:space="0" w:color="auto" w:frame="1"/>
          <w:lang w:val="ru-RU" w:eastAsia="ru-RU"/>
        </w:rPr>
        <w:t>documents</w:t>
      </w:r>
      <w:proofErr w:type="spellEnd"/>
    </w:p>
    <w:p w14:paraId="31C9EFB0" w14:textId="77777777" w:rsidR="003A406C" w:rsidRPr="00CD59A4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eastAsia="ru-RU"/>
        </w:rPr>
      </w:pPr>
      <w:r w:rsidRPr="00CD59A4">
        <w:rPr>
          <w:rStyle w:val="normaltextrun"/>
          <w:bdr w:val="none" w:sz="0" w:space="0" w:color="auto" w:frame="1"/>
          <w:lang w:eastAsia="ru-RU"/>
        </w:rPr>
        <w:t xml:space="preserve">Absence of enforcement proceedings, seized </w:t>
      </w:r>
      <w:proofErr w:type="gramStart"/>
      <w:r w:rsidRPr="00CD59A4">
        <w:rPr>
          <w:rStyle w:val="normaltextrun"/>
          <w:bdr w:val="none" w:sz="0" w:space="0" w:color="auto" w:frame="1"/>
          <w:lang w:eastAsia="ru-RU"/>
        </w:rPr>
        <w:t>property</w:t>
      </w:r>
      <w:proofErr w:type="gramEnd"/>
    </w:p>
    <w:p w14:paraId="2AFCFB18" w14:textId="77777777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7E2D38">
        <w:rPr>
          <w:rStyle w:val="normaltextrun"/>
          <w:bdr w:val="none" w:sz="0" w:space="0" w:color="auto" w:frame="1"/>
          <w:lang w:val="ru-RU" w:eastAsia="ru-RU"/>
        </w:rPr>
        <w:t xml:space="preserve">No </w:t>
      </w:r>
      <w:proofErr w:type="spellStart"/>
      <w:r w:rsidRPr="007E2D38">
        <w:rPr>
          <w:rStyle w:val="normaltextrun"/>
          <w:bdr w:val="none" w:sz="0" w:space="0" w:color="auto" w:frame="1"/>
          <w:lang w:val="ru-RU" w:eastAsia="ru-RU"/>
        </w:rPr>
        <w:t>outstanding</w:t>
      </w:r>
      <w:proofErr w:type="spellEnd"/>
      <w:r w:rsidRPr="007E2D38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E2D38">
        <w:rPr>
          <w:rStyle w:val="normaltextrun"/>
          <w:bdr w:val="none" w:sz="0" w:space="0" w:color="auto" w:frame="1"/>
          <w:lang w:val="ru-RU" w:eastAsia="ru-RU"/>
        </w:rPr>
        <w:t>taxes</w:t>
      </w:r>
      <w:proofErr w:type="spellEnd"/>
      <w:r w:rsidRPr="007E2D38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E2D38">
        <w:rPr>
          <w:rStyle w:val="normaltextrun"/>
          <w:bdr w:val="none" w:sz="0" w:space="0" w:color="auto" w:frame="1"/>
          <w:lang w:val="ru-RU" w:eastAsia="ru-RU"/>
        </w:rPr>
        <w:t>and</w:t>
      </w:r>
      <w:proofErr w:type="spellEnd"/>
      <w:r w:rsidRPr="007E2D38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E2D38">
        <w:rPr>
          <w:rStyle w:val="normaltextrun"/>
          <w:bdr w:val="none" w:sz="0" w:space="0" w:color="auto" w:frame="1"/>
          <w:lang w:val="ru-RU" w:eastAsia="ru-RU"/>
        </w:rPr>
        <w:t>fees</w:t>
      </w:r>
      <w:proofErr w:type="spellEnd"/>
    </w:p>
    <w:p w14:paraId="46399E7C" w14:textId="4745AC16" w:rsidR="003A406C" w:rsidRPr="007C7A4D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Cs/>
        </w:rPr>
      </w:pPr>
      <w:proofErr w:type="spellStart"/>
      <w:r w:rsidRPr="007C1D67">
        <w:rPr>
          <w:rStyle w:val="normaltextrun"/>
          <w:bdr w:val="none" w:sz="0" w:space="0" w:color="auto" w:frame="1"/>
          <w:lang w:val="ru-RU" w:eastAsia="ru-RU"/>
        </w:rPr>
        <w:t>Availability</w:t>
      </w:r>
      <w:proofErr w:type="spellEnd"/>
      <w:r w:rsidRPr="007C1D67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C1D67">
        <w:rPr>
          <w:rStyle w:val="normaltextrun"/>
          <w:bdr w:val="none" w:sz="0" w:space="0" w:color="auto" w:frame="1"/>
          <w:lang w:val="ru-RU" w:eastAsia="ru-RU"/>
        </w:rPr>
        <w:t>of</w:t>
      </w:r>
      <w:proofErr w:type="spellEnd"/>
      <w:r w:rsidRPr="007C1D67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C1D67">
        <w:rPr>
          <w:rStyle w:val="normaltextrun"/>
          <w:bdr w:val="none" w:sz="0" w:space="0" w:color="auto" w:frame="1"/>
          <w:lang w:val="ru-RU" w:eastAsia="ru-RU"/>
        </w:rPr>
        <w:t>quality</w:t>
      </w:r>
      <w:proofErr w:type="spellEnd"/>
      <w:r w:rsidRPr="007C1D67">
        <w:rPr>
          <w:rStyle w:val="normaltextrun"/>
          <w:bdr w:val="none" w:sz="0" w:space="0" w:color="auto" w:frame="1"/>
          <w:lang w:val="ru-RU" w:eastAsia="ru-RU"/>
        </w:rPr>
        <w:t xml:space="preserve"> </w:t>
      </w:r>
      <w:proofErr w:type="spellStart"/>
      <w:r w:rsidRPr="007C1D67">
        <w:rPr>
          <w:rStyle w:val="normaltextrun"/>
          <w:bdr w:val="none" w:sz="0" w:space="0" w:color="auto" w:frame="1"/>
          <w:lang w:val="ru-RU" w:eastAsia="ru-RU"/>
        </w:rPr>
        <w:t>certificates</w:t>
      </w:r>
      <w:proofErr w:type="spellEnd"/>
    </w:p>
    <w:sectPr w:rsidR="003A406C" w:rsidRPr="007C7A4D" w:rsidSect="00F61FC1">
      <w:pgSz w:w="11906" w:h="16838" w:code="9"/>
      <w:pgMar w:top="1080" w:right="1016" w:bottom="6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A0"/>
    <w:multiLevelType w:val="hybridMultilevel"/>
    <w:tmpl w:val="E154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A5F"/>
    <w:multiLevelType w:val="hybridMultilevel"/>
    <w:tmpl w:val="3C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921"/>
    <w:multiLevelType w:val="hybridMultilevel"/>
    <w:tmpl w:val="D16CD1E8"/>
    <w:lvl w:ilvl="0" w:tplc="2E32B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FA"/>
    <w:multiLevelType w:val="hybridMultilevel"/>
    <w:tmpl w:val="5B1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3AA"/>
    <w:multiLevelType w:val="hybridMultilevel"/>
    <w:tmpl w:val="08BC9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003B0"/>
    <w:multiLevelType w:val="hybridMultilevel"/>
    <w:tmpl w:val="27847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2BEA"/>
    <w:multiLevelType w:val="hybridMultilevel"/>
    <w:tmpl w:val="C80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12A4"/>
    <w:multiLevelType w:val="hybridMultilevel"/>
    <w:tmpl w:val="BC0C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5D08"/>
    <w:multiLevelType w:val="hybridMultilevel"/>
    <w:tmpl w:val="35BE1428"/>
    <w:lvl w:ilvl="0" w:tplc="A686E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6020"/>
    <w:multiLevelType w:val="hybridMultilevel"/>
    <w:tmpl w:val="F7D4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51CA7"/>
    <w:multiLevelType w:val="hybridMultilevel"/>
    <w:tmpl w:val="E5488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C33B7B"/>
    <w:multiLevelType w:val="multilevel"/>
    <w:tmpl w:val="45E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4919EC"/>
    <w:multiLevelType w:val="hybridMultilevel"/>
    <w:tmpl w:val="625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747">
    <w:abstractNumId w:val="15"/>
  </w:num>
  <w:num w:numId="2" w16cid:durableId="742414713">
    <w:abstractNumId w:val="12"/>
  </w:num>
  <w:num w:numId="3" w16cid:durableId="1340351529">
    <w:abstractNumId w:val="10"/>
  </w:num>
  <w:num w:numId="4" w16cid:durableId="2098671440">
    <w:abstractNumId w:val="2"/>
  </w:num>
  <w:num w:numId="5" w16cid:durableId="1057241782">
    <w:abstractNumId w:val="11"/>
  </w:num>
  <w:num w:numId="6" w16cid:durableId="481433872">
    <w:abstractNumId w:val="4"/>
  </w:num>
  <w:num w:numId="7" w16cid:durableId="769856013">
    <w:abstractNumId w:val="6"/>
  </w:num>
  <w:num w:numId="8" w16cid:durableId="1102069539">
    <w:abstractNumId w:val="0"/>
  </w:num>
  <w:num w:numId="9" w16cid:durableId="1773476584">
    <w:abstractNumId w:val="14"/>
  </w:num>
  <w:num w:numId="10" w16cid:durableId="1607540981">
    <w:abstractNumId w:val="7"/>
  </w:num>
  <w:num w:numId="11" w16cid:durableId="518008292">
    <w:abstractNumId w:val="9"/>
  </w:num>
  <w:num w:numId="12" w16cid:durableId="1037314694">
    <w:abstractNumId w:val="13"/>
  </w:num>
  <w:num w:numId="13" w16cid:durableId="968316618">
    <w:abstractNumId w:val="8"/>
  </w:num>
  <w:num w:numId="14" w16cid:durableId="811629811">
    <w:abstractNumId w:val="5"/>
  </w:num>
  <w:num w:numId="15" w16cid:durableId="1800412041">
    <w:abstractNumId w:val="1"/>
  </w:num>
  <w:num w:numId="16" w16cid:durableId="195297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4D"/>
    <w:rsid w:val="00062BD9"/>
    <w:rsid w:val="000648AC"/>
    <w:rsid w:val="000663AB"/>
    <w:rsid w:val="000826BA"/>
    <w:rsid w:val="000D3D93"/>
    <w:rsid w:val="00164E92"/>
    <w:rsid w:val="00171EB1"/>
    <w:rsid w:val="00192B9B"/>
    <w:rsid w:val="0019549B"/>
    <w:rsid w:val="001D404A"/>
    <w:rsid w:val="001D5E87"/>
    <w:rsid w:val="00230CF3"/>
    <w:rsid w:val="00265A2D"/>
    <w:rsid w:val="002A0411"/>
    <w:rsid w:val="0030542D"/>
    <w:rsid w:val="00390FB8"/>
    <w:rsid w:val="003A406C"/>
    <w:rsid w:val="003D1C3E"/>
    <w:rsid w:val="0044678C"/>
    <w:rsid w:val="0047235F"/>
    <w:rsid w:val="004A1685"/>
    <w:rsid w:val="004A1EA9"/>
    <w:rsid w:val="004C65ED"/>
    <w:rsid w:val="004F6F56"/>
    <w:rsid w:val="00553909"/>
    <w:rsid w:val="005B7126"/>
    <w:rsid w:val="005C4305"/>
    <w:rsid w:val="005D0BDF"/>
    <w:rsid w:val="00620E27"/>
    <w:rsid w:val="0063232F"/>
    <w:rsid w:val="00644E86"/>
    <w:rsid w:val="006755BC"/>
    <w:rsid w:val="006B4D50"/>
    <w:rsid w:val="006C0ABB"/>
    <w:rsid w:val="006D1758"/>
    <w:rsid w:val="006D4AD2"/>
    <w:rsid w:val="006D7773"/>
    <w:rsid w:val="007942E3"/>
    <w:rsid w:val="007C7A4D"/>
    <w:rsid w:val="007F3DB0"/>
    <w:rsid w:val="0080147D"/>
    <w:rsid w:val="00824939"/>
    <w:rsid w:val="0084304D"/>
    <w:rsid w:val="008550F8"/>
    <w:rsid w:val="008624B4"/>
    <w:rsid w:val="008A744C"/>
    <w:rsid w:val="008B6019"/>
    <w:rsid w:val="008C71AF"/>
    <w:rsid w:val="008E7847"/>
    <w:rsid w:val="00931610"/>
    <w:rsid w:val="009513E9"/>
    <w:rsid w:val="00957C6F"/>
    <w:rsid w:val="00980392"/>
    <w:rsid w:val="00980414"/>
    <w:rsid w:val="009857C1"/>
    <w:rsid w:val="009D63A9"/>
    <w:rsid w:val="009E4E72"/>
    <w:rsid w:val="009E7ADE"/>
    <w:rsid w:val="00A26F13"/>
    <w:rsid w:val="00A35F4F"/>
    <w:rsid w:val="00A5748E"/>
    <w:rsid w:val="00A62313"/>
    <w:rsid w:val="00AB13A8"/>
    <w:rsid w:val="00AD2E24"/>
    <w:rsid w:val="00B457FC"/>
    <w:rsid w:val="00B533FD"/>
    <w:rsid w:val="00B53D1A"/>
    <w:rsid w:val="00B77341"/>
    <w:rsid w:val="00C21BA0"/>
    <w:rsid w:val="00C61E20"/>
    <w:rsid w:val="00C62FBB"/>
    <w:rsid w:val="00C74087"/>
    <w:rsid w:val="00C91D4E"/>
    <w:rsid w:val="00CB5A11"/>
    <w:rsid w:val="00CD59A4"/>
    <w:rsid w:val="00CF1080"/>
    <w:rsid w:val="00D219C7"/>
    <w:rsid w:val="00E52A09"/>
    <w:rsid w:val="00E53BA7"/>
    <w:rsid w:val="00E94151"/>
    <w:rsid w:val="00EB4630"/>
    <w:rsid w:val="00EF4E91"/>
    <w:rsid w:val="00F169F4"/>
    <w:rsid w:val="00F40E9B"/>
    <w:rsid w:val="00F41186"/>
    <w:rsid w:val="00F61FC1"/>
    <w:rsid w:val="00FE2EAA"/>
    <w:rsid w:val="00FF41A9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360D"/>
  <w15:chartTrackingRefBased/>
  <w15:docId w15:val="{F21C79D5-B4A4-4E8B-96BE-71850AC0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6C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3A406C"/>
  </w:style>
  <w:style w:type="character" w:customStyle="1" w:styleId="eop">
    <w:name w:val="eop"/>
    <w:rsid w:val="003A406C"/>
  </w:style>
  <w:style w:type="paragraph" w:customStyle="1" w:styleId="paragraph">
    <w:name w:val="paragraph"/>
    <w:basedOn w:val="Normal"/>
    <w:rsid w:val="003A406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3A406C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3A406C"/>
  </w:style>
  <w:style w:type="character" w:styleId="CommentReference">
    <w:name w:val="annotation reference"/>
    <w:basedOn w:val="DefaultParagraphFont"/>
    <w:uiPriority w:val="99"/>
    <w:semiHidden/>
    <w:unhideWhenUsed/>
    <w:rsid w:val="006D7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7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77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2EAA"/>
    <w:rPr>
      <w:color w:val="954F72" w:themeColor="followedHyperlink"/>
      <w:u w:val="single"/>
    </w:rPr>
  </w:style>
  <w:style w:type="character" w:customStyle="1" w:styleId="tabchar">
    <w:name w:val="tabchar"/>
    <w:basedOn w:val="DefaultParagraphFont"/>
    <w:rsid w:val="007C7A4D"/>
  </w:style>
  <w:style w:type="paragraph" w:styleId="Revision">
    <w:name w:val="Revision"/>
    <w:hidden/>
    <w:uiPriority w:val="99"/>
    <w:semiHidden/>
    <w:rsid w:val="00F16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Islam Kudaibergenov</cp:lastModifiedBy>
  <cp:revision>6</cp:revision>
  <cp:lastPrinted>2024-09-13T07:29:00Z</cp:lastPrinted>
  <dcterms:created xsi:type="dcterms:W3CDTF">2024-09-13T07:33:00Z</dcterms:created>
  <dcterms:modified xsi:type="dcterms:W3CDTF">2024-11-12T09:47:00Z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2024-06-19T08:49:26Z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40f6b07f-f72f-4940-a82d-190c889560f9</vt:lpwstr>
  </property>
  <property fmtid="{D5CDD505-2E9C-101B-9397-08002B2CF9AE}" pid="8" name="MSIP_Label_d85bea94-60d0-4a5c-9138-48420e73067f_ContentBits">
    <vt:lpwstr>0</vt:lpwstr>
  </property>
</Properties>
</file>